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36"/>
          <w:szCs w:val="36"/>
        </w:rPr>
      </w:pPr>
      <w:r>
        <w:rPr>
          <w:rFonts w:hint="eastAsia" w:asciiTheme="minorEastAsia" w:hAnsiTheme="minorEastAsia"/>
          <w:b/>
          <w:sz w:val="36"/>
          <w:szCs w:val="36"/>
          <w:lang w:eastAsia="zh-CN"/>
        </w:rPr>
        <w:t>信息门户</w:t>
      </w:r>
      <w:r>
        <w:rPr>
          <w:rFonts w:hint="eastAsia" w:asciiTheme="minorEastAsia" w:hAnsiTheme="minorEastAsia"/>
          <w:b/>
          <w:sz w:val="36"/>
          <w:szCs w:val="36"/>
        </w:rPr>
        <w:t>密码修改及使用说明</w:t>
      </w:r>
    </w:p>
    <w:p>
      <w:pPr>
        <w:jc w:val="left"/>
        <w:rPr>
          <w:rFonts w:asciiTheme="minorEastAsia" w:hAnsiTheme="minorEastAsia"/>
          <w:b/>
          <w:sz w:val="32"/>
          <w:szCs w:val="32"/>
        </w:rPr>
      </w:pPr>
      <w:r>
        <w:rPr>
          <w:rFonts w:hint="eastAsia" w:asciiTheme="minorEastAsia" w:hAnsiTheme="minorEastAsia"/>
          <w:b/>
          <w:sz w:val="32"/>
          <w:szCs w:val="32"/>
        </w:rPr>
        <w:t>一：</w:t>
      </w:r>
      <w:r>
        <w:rPr>
          <w:rFonts w:hint="eastAsia" w:asciiTheme="minorEastAsia" w:hAnsiTheme="minorEastAsia"/>
          <w:b/>
          <w:sz w:val="32"/>
          <w:szCs w:val="32"/>
          <w:lang w:eastAsia="zh-CN"/>
        </w:rPr>
        <w:t>信息门户</w:t>
      </w:r>
      <w:r>
        <w:rPr>
          <w:rFonts w:hint="eastAsia" w:asciiTheme="minorEastAsia" w:hAnsiTheme="minorEastAsia"/>
          <w:b/>
          <w:sz w:val="32"/>
          <w:szCs w:val="32"/>
        </w:rPr>
        <w:t>密码修改</w:t>
      </w:r>
    </w:p>
    <w:p>
      <w:pPr>
        <w:pStyle w:val="9"/>
        <w:numPr>
          <w:ilvl w:val="0"/>
          <w:numId w:val="1"/>
        </w:numPr>
        <w:ind w:firstLineChars="0"/>
        <w:jc w:val="left"/>
        <w:rPr>
          <w:rFonts w:asciiTheme="minorEastAsia" w:hAnsiTheme="minorEastAsia"/>
          <w:sz w:val="24"/>
          <w:szCs w:val="24"/>
        </w:rPr>
      </w:pPr>
      <w:r>
        <w:rPr>
          <w:rFonts w:hint="eastAsia" w:asciiTheme="minorEastAsia" w:hAnsiTheme="minorEastAsia"/>
          <w:sz w:val="24"/>
          <w:szCs w:val="24"/>
        </w:rPr>
        <w:t>打开浏览器输入学校统一身份认证平台网址：</w:t>
      </w:r>
      <w:r>
        <w:rPr>
          <w:rFonts w:asciiTheme="minorEastAsia" w:hAnsiTheme="minorEastAsia"/>
          <w:sz w:val="24"/>
          <w:szCs w:val="24"/>
        </w:rPr>
        <w:t>https://cas3.glmc.edu.cn</w:t>
      </w:r>
      <w:r>
        <w:rPr>
          <w:rFonts w:hint="eastAsia" w:asciiTheme="minorEastAsia" w:hAnsiTheme="minorEastAsia"/>
          <w:sz w:val="24"/>
          <w:szCs w:val="24"/>
        </w:rPr>
        <w:t xml:space="preserve">  </w:t>
      </w:r>
      <w:bookmarkStart w:id="0" w:name="_GoBack"/>
      <w:bookmarkEnd w:id="0"/>
    </w:p>
    <w:p>
      <w:pPr>
        <w:jc w:val="left"/>
        <w:rPr>
          <w:rFonts w:asciiTheme="minorEastAsia" w:hAnsiTheme="minorEastAsia"/>
          <w:sz w:val="24"/>
          <w:szCs w:val="24"/>
        </w:rPr>
      </w:pPr>
      <w:r>
        <w:rPr>
          <w:rFonts w:hint="eastAsia" w:asciiTheme="minorEastAsia" w:hAnsiTheme="minorEastAsia"/>
          <w:sz w:val="24"/>
          <w:szCs w:val="24"/>
        </w:rPr>
        <w:t xml:space="preserve"> </w:t>
      </w:r>
    </w:p>
    <w:p>
      <w:pPr>
        <w:jc w:val="left"/>
        <w:rPr>
          <w:rFonts w:asciiTheme="minorEastAsia" w:hAnsiTheme="minorEastAsia"/>
          <w:color w:val="FF0000"/>
          <w:sz w:val="24"/>
          <w:szCs w:val="24"/>
        </w:rPr>
      </w:pPr>
      <w:r>
        <w:rPr>
          <w:rFonts w:hint="eastAsia" w:asciiTheme="minorEastAsia" w:hAnsiTheme="minorEastAsia"/>
          <w:sz w:val="24"/>
          <w:szCs w:val="24"/>
        </w:rPr>
        <w:t>2. 在统一身份认证平台输入账号密码。</w:t>
      </w:r>
      <w:r>
        <w:rPr>
          <w:rFonts w:hint="eastAsia" w:asciiTheme="minorEastAsia" w:hAnsiTheme="minorEastAsia"/>
          <w:color w:val="FF0000"/>
          <w:sz w:val="24"/>
          <w:szCs w:val="24"/>
        </w:rPr>
        <w:t>注意：统一身份认证平台的账号密码跟VPN的账号密码是一致的，修改统一身份认证平台的密码即为修改VPN的密码。</w:t>
      </w:r>
    </w:p>
    <w:p>
      <w:pPr>
        <w:jc w:val="left"/>
        <w:rPr>
          <w:rFonts w:asciiTheme="minorEastAsia" w:hAnsiTheme="minorEastAsia"/>
          <w:sz w:val="24"/>
          <w:szCs w:val="24"/>
        </w:rPr>
      </w:pPr>
      <w:r>
        <w:drawing>
          <wp:inline distT="0" distB="0" distL="0" distR="0">
            <wp:extent cx="5274310" cy="24022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2402741"/>
                    </a:xfrm>
                    <a:prstGeom prst="rect">
                      <a:avLst/>
                    </a:prstGeom>
                  </pic:spPr>
                </pic:pic>
              </a:graphicData>
            </a:graphic>
          </wp:inline>
        </w:drawing>
      </w:r>
    </w:p>
    <w:p/>
    <w:p>
      <w:pPr>
        <w:jc w:val="left"/>
        <w:rPr>
          <w:rFonts w:asciiTheme="minorEastAsia" w:hAnsiTheme="minorEastAsia"/>
          <w:sz w:val="24"/>
          <w:szCs w:val="24"/>
        </w:rPr>
      </w:pPr>
      <w:r>
        <w:rPr>
          <w:rFonts w:hint="eastAsia" w:asciiTheme="minorEastAsia" w:hAnsiTheme="minorEastAsia"/>
          <w:sz w:val="24"/>
          <w:szCs w:val="24"/>
        </w:rPr>
        <w:t>3.鼠标放到“密码管理”处，点击“修改密码”后按照提示修改密码即可。</w:t>
      </w:r>
      <w:r>
        <w:rPr>
          <w:rFonts w:asciiTheme="minorEastAsia" w:hAnsiTheme="minorEastAsia"/>
          <w:sz w:val="24"/>
          <w:szCs w:val="24"/>
        </w:rPr>
        <w:br w:type="textWrapping"/>
      </w:r>
      <w:r>
        <w:rPr>
          <w:rFonts w:hint="eastAsia" w:asciiTheme="minorEastAsia" w:hAnsiTheme="minorEastAsia"/>
          <w:color w:val="FF0000"/>
          <w:sz w:val="24"/>
          <w:szCs w:val="24"/>
        </w:rPr>
        <w:t>注意：在统一身份认证平台修改密码5分钟后VPN才可以使用新密码登录。</w:t>
      </w:r>
    </w:p>
    <w:p>
      <w:pPr>
        <w:jc w:val="left"/>
        <w:rPr>
          <w:rFonts w:asciiTheme="minorEastAsia" w:hAnsiTheme="minorEastAsia"/>
          <w:sz w:val="24"/>
          <w:szCs w:val="24"/>
        </w:rPr>
      </w:pPr>
      <w:r>
        <w:drawing>
          <wp:inline distT="0" distB="0" distL="0" distR="0">
            <wp:extent cx="5274310" cy="23876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2388090"/>
                    </a:xfrm>
                    <a:prstGeom prst="rect">
                      <a:avLst/>
                    </a:prstGeom>
                  </pic:spPr>
                </pic:pic>
              </a:graphicData>
            </a:graphic>
          </wp:inline>
        </w:drawing>
      </w:r>
    </w:p>
    <w:p>
      <w:pPr>
        <w:jc w:val="left"/>
        <w:rPr>
          <w:rFonts w:asciiTheme="minorEastAsia" w:hAnsiTheme="minorEastAsia"/>
          <w:sz w:val="24"/>
          <w:szCs w:val="24"/>
        </w:rPr>
      </w:pPr>
      <w:r>
        <w:drawing>
          <wp:inline distT="0" distB="0" distL="0" distR="0">
            <wp:extent cx="5274310" cy="21310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131090"/>
                    </a:xfrm>
                    <a:prstGeom prst="rect">
                      <a:avLst/>
                    </a:prstGeom>
                  </pic:spPr>
                </pic:pic>
              </a:graphicData>
            </a:graphic>
          </wp:inline>
        </w:drawing>
      </w:r>
    </w:p>
    <w:p>
      <w:pPr>
        <w:jc w:val="left"/>
        <w:rPr>
          <w:rFonts w:asciiTheme="minorEastAsia" w:hAnsiTheme="minorEastAsia"/>
          <w:sz w:val="24"/>
          <w:szCs w:val="24"/>
        </w:rPr>
      </w:pPr>
    </w:p>
    <w:p>
      <w:pPr>
        <w:jc w:val="left"/>
        <w:rPr>
          <w:rFonts w:asciiTheme="minorEastAsia" w:hAnsiTheme="minorEastAsia"/>
          <w:color w:val="FF0000"/>
          <w:sz w:val="24"/>
          <w:szCs w:val="24"/>
        </w:rPr>
      </w:pPr>
      <w:r>
        <w:rPr>
          <w:rFonts w:hint="eastAsia" w:asciiTheme="minorEastAsia" w:hAnsiTheme="minorEastAsia"/>
          <w:color w:val="FF0000"/>
          <w:sz w:val="24"/>
          <w:szCs w:val="24"/>
        </w:rPr>
        <w:t>注：手机验证和邮箱验证暂时未开放</w:t>
      </w:r>
    </w:p>
    <w:p>
      <w:pPr>
        <w:jc w:val="left"/>
        <w:rPr>
          <w:rFonts w:asciiTheme="minorEastAsia" w:hAnsiTheme="minorEastAsia"/>
          <w:b/>
          <w:sz w:val="32"/>
          <w:szCs w:val="32"/>
        </w:rPr>
      </w:pPr>
      <w:r>
        <w:rPr>
          <w:rFonts w:hint="eastAsia" w:asciiTheme="minorEastAsia" w:hAnsiTheme="minorEastAsia"/>
          <w:b/>
          <w:sz w:val="32"/>
          <w:szCs w:val="32"/>
        </w:rPr>
        <w:t>二：VPN使用说明</w:t>
      </w:r>
    </w:p>
    <w:p>
      <w:pPr>
        <w:jc w:val="left"/>
        <w:rPr>
          <w:rFonts w:asciiTheme="minorEastAsia" w:hAnsiTheme="minorEastAsia"/>
          <w:b/>
          <w:sz w:val="24"/>
          <w:szCs w:val="24"/>
        </w:rPr>
      </w:pPr>
      <w:r>
        <w:rPr>
          <w:rFonts w:hint="eastAsia" w:asciiTheme="minorEastAsia" w:hAnsiTheme="minorEastAsia"/>
          <w:b/>
          <w:sz w:val="24"/>
          <w:szCs w:val="24"/>
        </w:rPr>
        <w:t>（一）电脑端VPN使用说明：</w:t>
      </w:r>
    </w:p>
    <w:p>
      <w:pPr>
        <w:jc w:val="left"/>
        <w:rPr>
          <w:rFonts w:asciiTheme="minorEastAsia" w:hAnsiTheme="minorEastAsia"/>
          <w:color w:val="FF0000"/>
          <w:sz w:val="24"/>
          <w:szCs w:val="24"/>
        </w:rPr>
      </w:pPr>
      <w:r>
        <w:rPr>
          <w:rFonts w:hint="eastAsia" w:asciiTheme="minorEastAsia" w:hAnsiTheme="minorEastAsia"/>
          <w:color w:val="FF0000"/>
          <w:sz w:val="24"/>
          <w:szCs w:val="24"/>
        </w:rPr>
        <w:t>注：以下所列三个网址仅限于在外网打开，内网无法打开！</w:t>
      </w:r>
    </w:p>
    <w:p>
      <w:pPr>
        <w:jc w:val="left"/>
        <w:rPr>
          <w:rFonts w:asciiTheme="minorEastAsia" w:hAnsiTheme="minorEastAsia"/>
          <w:sz w:val="24"/>
          <w:szCs w:val="24"/>
        </w:rPr>
      </w:pPr>
      <w:r>
        <w:rPr>
          <w:rFonts w:hint="eastAsia" w:asciiTheme="minorEastAsia" w:hAnsiTheme="minorEastAsia"/>
          <w:sz w:val="24"/>
          <w:szCs w:val="24"/>
        </w:rPr>
        <w:t>1. 打开“学校首页”并且在右下角处找到“校外</w:t>
      </w:r>
      <w:r>
        <w:rPr>
          <w:rFonts w:asciiTheme="minorEastAsia" w:hAnsiTheme="minorEastAsia"/>
          <w:sz w:val="24"/>
          <w:szCs w:val="24"/>
        </w:rPr>
        <w:t>VPN</w:t>
      </w:r>
      <w:r>
        <w:rPr>
          <w:rFonts w:hint="eastAsia" w:asciiTheme="minorEastAsia" w:hAnsiTheme="minorEastAsia"/>
          <w:sz w:val="24"/>
          <w:szCs w:val="24"/>
        </w:rPr>
        <w:t>”</w:t>
      </w:r>
      <w:r>
        <w:drawing>
          <wp:inline distT="0" distB="0" distL="0" distR="0">
            <wp:extent cx="5276850" cy="1666875"/>
            <wp:effectExtent l="0" t="0" r="0" b="9525"/>
            <wp:docPr id="26" name="图片 26" descr="https://mgmt.glmc.edu.cn/__local/7/FB/00/09F24E297E07C0B551FB43C6C92_32799121_5E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s://mgmt.glmc.edu.cn/__local/7/FB/00/09F24E297E07C0B551FB43C6C92_32799121_5EE5B.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6850" cy="1666875"/>
                    </a:xfrm>
                    <a:prstGeom prst="rect">
                      <a:avLst/>
                    </a:prstGeom>
                    <a:noFill/>
                    <a:ln>
                      <a:noFill/>
                    </a:ln>
                  </pic:spPr>
                </pic:pic>
              </a:graphicData>
            </a:graphic>
          </wp:inline>
        </w:drawing>
      </w:r>
    </w:p>
    <w:p>
      <w:pPr>
        <w:jc w:val="center"/>
        <w:rPr>
          <w:rFonts w:asciiTheme="minorEastAsia" w:hAnsiTheme="minorEastAsia"/>
          <w:sz w:val="24"/>
          <w:szCs w:val="24"/>
        </w:rPr>
      </w:pPr>
    </w:p>
    <w:p>
      <w:pPr>
        <w:jc w:val="left"/>
        <w:rPr>
          <w:rFonts w:asciiTheme="minorEastAsia" w:hAnsiTheme="minorEastAsia"/>
          <w:sz w:val="24"/>
          <w:szCs w:val="24"/>
        </w:rPr>
      </w:pPr>
      <w:r>
        <w:rPr>
          <w:rFonts w:hint="eastAsia" w:asciiTheme="minorEastAsia" w:hAnsiTheme="minorEastAsia"/>
          <w:sz w:val="24"/>
          <w:szCs w:val="24"/>
        </w:rPr>
        <w:t>2.在“</w:t>
      </w:r>
      <w:r>
        <w:rPr>
          <w:rFonts w:hint="eastAsia" w:asciiTheme="minorEastAsia" w:hAnsiTheme="minorEastAsia"/>
          <w:b/>
          <w:sz w:val="24"/>
          <w:szCs w:val="24"/>
        </w:rPr>
        <w:t>软件下载链接</w:t>
      </w:r>
      <w:r>
        <w:rPr>
          <w:rFonts w:hint="eastAsia" w:asciiTheme="minorEastAsia" w:hAnsiTheme="minorEastAsia"/>
          <w:sz w:val="24"/>
          <w:szCs w:val="24"/>
        </w:rPr>
        <w:t>”处下载电脑客户端进行安装，安装成功后根据自己所使用的运营商网络选择填写以下三个地址其中的一个VPN服务器地址：</w:t>
      </w:r>
    </w:p>
    <w:p>
      <w:pPr>
        <w:jc w:val="center"/>
        <w:rPr>
          <w:rFonts w:asciiTheme="minorEastAsia" w:hAnsiTheme="minorEastAsia"/>
          <w:b/>
          <w:sz w:val="24"/>
          <w:szCs w:val="24"/>
        </w:rPr>
      </w:pPr>
      <w:r>
        <w:rPr>
          <w:rFonts w:hint="eastAsia" w:asciiTheme="minorEastAsia" w:hAnsiTheme="minorEastAsia"/>
          <w:b/>
          <w:sz w:val="24"/>
          <w:szCs w:val="24"/>
        </w:rPr>
        <w:t>教育网：https://ssl1.glmc.edu.cn</w:t>
      </w:r>
    </w:p>
    <w:p>
      <w:pPr>
        <w:ind w:firstLine="2007" w:firstLineChars="833"/>
        <w:rPr>
          <w:rFonts w:asciiTheme="minorEastAsia" w:hAnsiTheme="minorEastAsia"/>
          <w:b/>
          <w:sz w:val="24"/>
          <w:szCs w:val="24"/>
        </w:rPr>
      </w:pPr>
      <w:r>
        <w:rPr>
          <w:rFonts w:hint="eastAsia" w:asciiTheme="minorEastAsia" w:hAnsiTheme="minorEastAsia"/>
          <w:b/>
          <w:sz w:val="24"/>
          <w:szCs w:val="24"/>
        </w:rPr>
        <w:t>电信：</w:t>
      </w:r>
      <w:r>
        <w:rPr>
          <w:rFonts w:asciiTheme="minorEastAsia" w:hAnsiTheme="minorEastAsia"/>
          <w:b/>
          <w:sz w:val="24"/>
          <w:szCs w:val="24"/>
        </w:rPr>
        <w:t>https://ssl2.glmc.edu.cn</w:t>
      </w:r>
      <w:r>
        <w:rPr>
          <w:rFonts w:hint="eastAsia" w:asciiTheme="minorEastAsia" w:hAnsiTheme="minorEastAsia"/>
          <w:b/>
          <w:sz w:val="24"/>
          <w:szCs w:val="24"/>
        </w:rPr>
        <w:t xml:space="preserve">  </w:t>
      </w:r>
    </w:p>
    <w:p>
      <w:pPr>
        <w:ind w:firstLine="2007" w:firstLineChars="833"/>
        <w:rPr>
          <w:rFonts w:asciiTheme="minorEastAsia" w:hAnsiTheme="minorEastAsia"/>
          <w:b/>
          <w:sz w:val="24"/>
          <w:szCs w:val="24"/>
        </w:rPr>
      </w:pPr>
      <w:r>
        <w:rPr>
          <w:rFonts w:hint="eastAsia" w:asciiTheme="minorEastAsia" w:hAnsiTheme="minorEastAsia"/>
          <w:b/>
          <w:sz w:val="24"/>
          <w:szCs w:val="24"/>
        </w:rPr>
        <w:t>联通、移动：</w:t>
      </w:r>
      <w:r>
        <w:rPr>
          <w:rFonts w:asciiTheme="minorEastAsia" w:hAnsiTheme="minorEastAsia"/>
          <w:b/>
          <w:sz w:val="24"/>
          <w:szCs w:val="24"/>
        </w:rPr>
        <w:t>https://ssl3.glmc.edu.cn</w:t>
      </w:r>
      <w:r>
        <w:rPr>
          <w:rFonts w:hint="eastAsia" w:asciiTheme="minorEastAsia" w:hAnsiTheme="minorEastAsia"/>
          <w:b/>
          <w:sz w:val="24"/>
          <w:szCs w:val="24"/>
        </w:rPr>
        <w:t xml:space="preserve"> </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3990975" cy="1781175"/>
            <wp:effectExtent l="0" t="0" r="9525" b="9525"/>
            <wp:docPr id="22" name="图片 22" descr="https://mgmt.glmc.edu.cn/__local/B/E5/FA/A113BB3114F26236B0FC8C4E225_70B068A9_4CB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s://mgmt.glmc.edu.cn/__local/B/E5/FA/A113BB3114F26236B0FC8C4E225_70B068A9_4CB5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990975" cy="1781175"/>
                    </a:xfrm>
                    <a:prstGeom prst="rect">
                      <a:avLst/>
                    </a:prstGeom>
                    <a:noFill/>
                    <a:ln>
                      <a:noFill/>
                    </a:ln>
                  </pic:spPr>
                </pic:pic>
              </a:graphicData>
            </a:graphic>
          </wp:inline>
        </w:drawing>
      </w:r>
    </w:p>
    <w:p>
      <w:pPr>
        <w:jc w:val="left"/>
        <w:rPr>
          <w:rFonts w:asciiTheme="minorEastAsia" w:hAnsiTheme="minorEastAsia"/>
          <w:sz w:val="24"/>
          <w:szCs w:val="24"/>
        </w:rPr>
      </w:pPr>
      <w:r>
        <w:rPr>
          <w:rFonts w:hint="eastAsia" w:asciiTheme="minorEastAsia" w:hAnsiTheme="minorEastAsia"/>
          <w:sz w:val="24"/>
          <w:szCs w:val="24"/>
        </w:rPr>
        <w:t>点击“连接”后进入以下界面，输入账号密码。</w:t>
      </w:r>
    </w:p>
    <w:p>
      <w:pPr>
        <w:jc w:val="center"/>
        <w:rPr>
          <w:rFonts w:hint="eastAsia" w:asciiTheme="minorEastAsia" w:hAnsiTheme="minorEastAsia"/>
          <w:sz w:val="24"/>
          <w:szCs w:val="24"/>
        </w:rPr>
      </w:pPr>
      <w:r>
        <w:rPr>
          <w:rFonts w:asciiTheme="minorEastAsia" w:hAnsiTheme="minorEastAsia"/>
          <w:sz w:val="24"/>
          <w:szCs w:val="24"/>
        </w:rPr>
        <w:drawing>
          <wp:inline distT="0" distB="0" distL="0" distR="0">
            <wp:extent cx="4019550" cy="2943225"/>
            <wp:effectExtent l="0" t="0" r="0" b="9525"/>
            <wp:docPr id="21" name="图片 21" descr="https://mgmt.glmc.edu.cn/__local/4/DC/6F/AB4E8174CE61B20B8B58F63EA02_8800ED45_7F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s://mgmt.glmc.edu.cn/__local/4/DC/6F/AB4E8174CE61B20B8B58F63EA02_8800ED45_7FA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19550" cy="2943225"/>
                    </a:xfrm>
                    <a:prstGeom prst="rect">
                      <a:avLst/>
                    </a:prstGeom>
                    <a:noFill/>
                    <a:ln>
                      <a:noFill/>
                    </a:ln>
                  </pic:spPr>
                </pic:pic>
              </a:graphicData>
            </a:graphic>
          </wp:inline>
        </w:drawing>
      </w:r>
    </w:p>
    <w:p>
      <w:pPr>
        <w:jc w:val="center"/>
        <w:rPr>
          <w:rFonts w:asciiTheme="minorEastAsia" w:hAnsiTheme="minorEastAsia"/>
          <w:sz w:val="24"/>
          <w:szCs w:val="24"/>
        </w:rPr>
      </w:pPr>
    </w:p>
    <w:p>
      <w:pPr>
        <w:jc w:val="left"/>
        <w:rPr>
          <w:rFonts w:hint="eastAsia" w:asciiTheme="minorEastAsia" w:hAnsiTheme="minorEastAsia"/>
          <w:sz w:val="24"/>
          <w:szCs w:val="24"/>
        </w:rPr>
      </w:pPr>
      <w:r>
        <w:rPr>
          <w:rFonts w:hint="eastAsia" w:asciiTheme="minorEastAsia" w:hAnsiTheme="minorEastAsia"/>
          <w:sz w:val="24"/>
          <w:szCs w:val="24"/>
        </w:rPr>
        <w:t>登录成功后如下图所示，这时你已经进入到学校内网，可关闭该页面，另打开浏</w:t>
      </w:r>
    </w:p>
    <w:p>
      <w:pPr>
        <w:jc w:val="left"/>
        <w:rPr>
          <w:rFonts w:hint="eastAsia" w:asciiTheme="minorEastAsia" w:hAnsiTheme="minorEastAsia"/>
          <w:sz w:val="24"/>
          <w:szCs w:val="24"/>
        </w:rPr>
      </w:pPr>
      <w:r>
        <w:rPr>
          <w:rFonts w:hint="eastAsia" w:asciiTheme="minorEastAsia" w:hAnsiTheme="minorEastAsia"/>
          <w:sz w:val="24"/>
          <w:szCs w:val="24"/>
        </w:rPr>
        <w:t>览器即可在校外访问内网资源。</w:t>
      </w:r>
    </w:p>
    <w:p>
      <w:pPr>
        <w:jc w:val="left"/>
        <w:rPr>
          <w:rFonts w:hint="eastAsia" w:asciiTheme="minorEastAsia" w:hAnsiTheme="minorEastAsia"/>
          <w:sz w:val="24"/>
          <w:szCs w:val="24"/>
        </w:rPr>
      </w:pPr>
    </w:p>
    <w:p>
      <w:pPr>
        <w:jc w:val="left"/>
        <w:rPr>
          <w:rFonts w:asciiTheme="minorEastAsia" w:hAnsiTheme="minorEastAsia"/>
          <w:sz w:val="24"/>
          <w:szCs w:val="24"/>
        </w:rPr>
      </w:pPr>
      <w:r>
        <w:rPr>
          <w:rFonts w:asciiTheme="minorEastAsia" w:hAnsiTheme="minorEastAsia"/>
          <w:sz w:val="24"/>
          <w:szCs w:val="24"/>
        </w:rPr>
        <w:drawing>
          <wp:inline distT="0" distB="0" distL="0" distR="0">
            <wp:extent cx="5274310" cy="1960880"/>
            <wp:effectExtent l="0" t="0" r="2540" b="1270"/>
            <wp:docPr id="23" name="图片 23" descr="https://mgmt.glmc.edu.cn/__local/F/5B/8A/53866D0E1BE39627D2A21C521BE_780A396B_6F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mgmt.glmc.edu.cn/__local/F/5B/8A/53866D0E1BE39627D2A21C521BE_780A396B_6FB3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961206"/>
                    </a:xfrm>
                    <a:prstGeom prst="rect">
                      <a:avLst/>
                    </a:prstGeom>
                    <a:noFill/>
                    <a:ln>
                      <a:noFill/>
                    </a:ln>
                  </pic:spPr>
                </pic:pic>
              </a:graphicData>
            </a:graphic>
          </wp:inline>
        </w:drawing>
      </w:r>
    </w:p>
    <w:p>
      <w:pPr>
        <w:jc w:val="left"/>
        <w:rPr>
          <w:rFonts w:asciiTheme="minorEastAsia" w:hAnsiTheme="minorEastAsia"/>
          <w:b/>
          <w:sz w:val="24"/>
          <w:szCs w:val="24"/>
        </w:rPr>
      </w:pPr>
      <w:r>
        <w:rPr>
          <w:rFonts w:hint="eastAsia" w:asciiTheme="minorEastAsia" w:hAnsiTheme="minorEastAsia"/>
          <w:b/>
          <w:sz w:val="24"/>
          <w:szCs w:val="24"/>
        </w:rPr>
        <w:t>二、手机端VPN使用说明：</w:t>
      </w:r>
    </w:p>
    <w:p>
      <w:pPr>
        <w:jc w:val="left"/>
        <w:rPr>
          <w:rFonts w:asciiTheme="minorEastAsia" w:hAnsiTheme="minorEastAsia"/>
          <w:sz w:val="24"/>
          <w:szCs w:val="24"/>
        </w:rPr>
      </w:pPr>
      <w:r>
        <w:rPr>
          <w:rFonts w:hint="eastAsia" w:asciiTheme="minorEastAsia" w:hAnsiTheme="minorEastAsia"/>
          <w:sz w:val="24"/>
          <w:szCs w:val="24"/>
        </w:rPr>
        <w:t>1.在浏览器网址输入框中输入以下网址之中的一个：</w:t>
      </w:r>
    </w:p>
    <w:p>
      <w:pPr>
        <w:jc w:val="center"/>
        <w:rPr>
          <w:rFonts w:asciiTheme="minorEastAsia" w:hAnsiTheme="minorEastAsia"/>
          <w:b/>
          <w:sz w:val="24"/>
          <w:szCs w:val="24"/>
        </w:rPr>
      </w:pPr>
      <w:r>
        <w:rPr>
          <w:rFonts w:hint="eastAsia" w:asciiTheme="minorEastAsia" w:hAnsiTheme="minorEastAsia"/>
          <w:b/>
          <w:sz w:val="24"/>
          <w:szCs w:val="24"/>
        </w:rPr>
        <w:t>教育网：https://ssl1.glmc.edu.cn</w:t>
      </w:r>
    </w:p>
    <w:p>
      <w:pPr>
        <w:ind w:firstLine="2007" w:firstLineChars="833"/>
        <w:rPr>
          <w:rFonts w:asciiTheme="minorEastAsia" w:hAnsiTheme="minorEastAsia"/>
          <w:b/>
          <w:sz w:val="24"/>
          <w:szCs w:val="24"/>
        </w:rPr>
      </w:pPr>
      <w:r>
        <w:rPr>
          <w:rFonts w:hint="eastAsia" w:asciiTheme="minorEastAsia" w:hAnsiTheme="minorEastAsia"/>
          <w:b/>
          <w:sz w:val="24"/>
          <w:szCs w:val="24"/>
        </w:rPr>
        <w:t>电信：</w:t>
      </w:r>
      <w:r>
        <w:rPr>
          <w:rFonts w:asciiTheme="minorEastAsia" w:hAnsiTheme="minorEastAsia"/>
          <w:b/>
          <w:sz w:val="24"/>
          <w:szCs w:val="24"/>
        </w:rPr>
        <w:t>https://ssl2.glmc.edu.cn</w:t>
      </w:r>
      <w:r>
        <w:rPr>
          <w:rFonts w:hint="eastAsia" w:asciiTheme="minorEastAsia" w:hAnsiTheme="minorEastAsia"/>
          <w:b/>
          <w:sz w:val="24"/>
          <w:szCs w:val="24"/>
        </w:rPr>
        <w:t xml:space="preserve">  </w:t>
      </w:r>
    </w:p>
    <w:p>
      <w:pPr>
        <w:ind w:firstLine="2007" w:firstLineChars="833"/>
        <w:rPr>
          <w:rFonts w:asciiTheme="minorEastAsia" w:hAnsiTheme="minorEastAsia"/>
          <w:b/>
          <w:sz w:val="24"/>
          <w:szCs w:val="24"/>
        </w:rPr>
      </w:pPr>
      <w:r>
        <w:rPr>
          <w:rFonts w:hint="eastAsia" w:asciiTheme="minorEastAsia" w:hAnsiTheme="minorEastAsia"/>
          <w:b/>
          <w:sz w:val="24"/>
          <w:szCs w:val="24"/>
        </w:rPr>
        <w:t>联通、移动：</w:t>
      </w:r>
      <w:r>
        <w:rPr>
          <w:rFonts w:asciiTheme="minorEastAsia" w:hAnsiTheme="minorEastAsia"/>
          <w:b/>
          <w:sz w:val="24"/>
          <w:szCs w:val="24"/>
        </w:rPr>
        <w:t>https://ssl3.glmc.edu.cn</w:t>
      </w:r>
      <w:r>
        <w:rPr>
          <w:rFonts w:hint="eastAsia" w:asciiTheme="minorEastAsia" w:hAnsiTheme="minorEastAsia"/>
          <w:b/>
          <w:sz w:val="24"/>
          <w:szCs w:val="24"/>
        </w:rPr>
        <w:t xml:space="preserve"> </w:t>
      </w:r>
    </w:p>
    <w:p>
      <w:pPr>
        <w:jc w:val="left"/>
        <w:rPr>
          <w:rFonts w:hint="eastAsia" w:asciiTheme="minorEastAsia" w:hAnsiTheme="minorEastAsia"/>
          <w:sz w:val="24"/>
          <w:szCs w:val="24"/>
        </w:rPr>
      </w:pPr>
      <w:r>
        <w:rPr>
          <w:rFonts w:hint="eastAsia" w:asciiTheme="minorEastAsia" w:hAnsiTheme="minorEastAsia"/>
          <w:sz w:val="24"/>
          <w:szCs w:val="24"/>
        </w:rPr>
        <w:t>即可跳出如下页面：</w:t>
      </w:r>
    </w:p>
    <w:p>
      <w:pPr>
        <w:jc w:val="left"/>
        <w:rPr>
          <w:rFonts w:asciiTheme="minorEastAsia" w:hAnsiTheme="minorEastAsia"/>
          <w:sz w:val="24"/>
          <w:szCs w:val="24"/>
        </w:rPr>
      </w:pPr>
    </w:p>
    <w:p>
      <w:pPr>
        <w:jc w:val="center"/>
        <w:rPr>
          <w:rFonts w:hint="eastAsia" w:asciiTheme="minorEastAsia" w:hAnsiTheme="minorEastAsia"/>
          <w:sz w:val="24"/>
          <w:szCs w:val="24"/>
        </w:rPr>
      </w:pPr>
      <w:r>
        <w:rPr>
          <w:rFonts w:asciiTheme="minorEastAsia" w:hAnsiTheme="minorEastAsia"/>
          <w:sz w:val="24"/>
          <w:szCs w:val="24"/>
        </w:rPr>
        <w:drawing>
          <wp:inline distT="0" distB="0" distL="0" distR="0">
            <wp:extent cx="3867150" cy="3857625"/>
            <wp:effectExtent l="0" t="0" r="0" b="9525"/>
            <wp:docPr id="20" name="图片 20" descr="https://mgmt.glmc.edu.cn/__local/C/88/BD/73DF3297641F04ADBCAFE208C09_5EABB8BE_A0F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s://mgmt.glmc.edu.cn/__local/C/88/BD/73DF3297641F04ADBCAFE208C09_5EABB8BE_A0F5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867150" cy="3857625"/>
                    </a:xfrm>
                    <a:prstGeom prst="rect">
                      <a:avLst/>
                    </a:prstGeom>
                    <a:noFill/>
                    <a:ln>
                      <a:noFill/>
                    </a:ln>
                  </pic:spPr>
                </pic:pic>
              </a:graphicData>
            </a:graphic>
          </wp:inline>
        </w:drawing>
      </w:r>
    </w:p>
    <w:p>
      <w:pPr>
        <w:jc w:val="center"/>
        <w:rPr>
          <w:rFonts w:asciiTheme="minorEastAsia" w:hAnsiTheme="minorEastAsia"/>
          <w:sz w:val="24"/>
          <w:szCs w:val="24"/>
        </w:rPr>
      </w:pPr>
    </w:p>
    <w:p>
      <w:pPr>
        <w:jc w:val="left"/>
        <w:rPr>
          <w:rFonts w:hint="eastAsia" w:asciiTheme="minorEastAsia" w:hAnsiTheme="minorEastAsia"/>
          <w:sz w:val="24"/>
          <w:szCs w:val="24"/>
        </w:rPr>
      </w:pPr>
      <w:r>
        <w:rPr>
          <w:rFonts w:hint="eastAsia" w:asciiTheme="minorEastAsia" w:hAnsiTheme="minorEastAsia"/>
          <w:sz w:val="24"/>
          <w:szCs w:val="24"/>
        </w:rPr>
        <w:t>2.请在“2”处选择下载相应手机端进行安装，安装成功后根据自己所使用的运营商网络选择填写以下三个地址其中的一个VPN服务器地址：</w:t>
      </w:r>
    </w:p>
    <w:p/>
    <w:p>
      <w:pPr>
        <w:jc w:val="center"/>
        <w:rPr>
          <w:rFonts w:asciiTheme="minorEastAsia" w:hAnsiTheme="minorEastAsia"/>
          <w:b/>
          <w:sz w:val="24"/>
          <w:szCs w:val="24"/>
        </w:rPr>
      </w:pPr>
      <w:r>
        <w:rPr>
          <w:rFonts w:hint="eastAsia" w:asciiTheme="minorEastAsia" w:hAnsiTheme="minorEastAsia"/>
          <w:b/>
          <w:sz w:val="24"/>
          <w:szCs w:val="24"/>
        </w:rPr>
        <w:t>教育网：https://ssl1.glmc.edu.cn</w:t>
      </w:r>
    </w:p>
    <w:p>
      <w:pPr>
        <w:ind w:firstLine="2007" w:firstLineChars="833"/>
        <w:rPr>
          <w:rFonts w:asciiTheme="minorEastAsia" w:hAnsiTheme="minorEastAsia"/>
          <w:b/>
          <w:sz w:val="24"/>
          <w:szCs w:val="24"/>
        </w:rPr>
      </w:pPr>
      <w:r>
        <w:rPr>
          <w:rFonts w:hint="eastAsia" w:asciiTheme="minorEastAsia" w:hAnsiTheme="minorEastAsia"/>
          <w:b/>
          <w:sz w:val="24"/>
          <w:szCs w:val="24"/>
        </w:rPr>
        <w:t>电信：</w:t>
      </w:r>
      <w:r>
        <w:rPr>
          <w:rFonts w:asciiTheme="minorEastAsia" w:hAnsiTheme="minorEastAsia"/>
          <w:b/>
          <w:sz w:val="24"/>
          <w:szCs w:val="24"/>
        </w:rPr>
        <w:t>https://ssl2.glmc.edu.cn</w:t>
      </w:r>
      <w:r>
        <w:rPr>
          <w:rFonts w:hint="eastAsia" w:asciiTheme="minorEastAsia" w:hAnsiTheme="minorEastAsia"/>
          <w:b/>
          <w:sz w:val="24"/>
          <w:szCs w:val="24"/>
        </w:rPr>
        <w:t xml:space="preserve">  </w:t>
      </w:r>
    </w:p>
    <w:p>
      <w:pPr>
        <w:ind w:firstLine="2007" w:firstLineChars="833"/>
        <w:rPr>
          <w:rFonts w:asciiTheme="minorEastAsia" w:hAnsiTheme="minorEastAsia"/>
          <w:b/>
          <w:sz w:val="24"/>
          <w:szCs w:val="24"/>
        </w:rPr>
      </w:pPr>
      <w:r>
        <w:rPr>
          <w:rFonts w:hint="eastAsia" w:asciiTheme="minorEastAsia" w:hAnsiTheme="minorEastAsia"/>
          <w:b/>
          <w:sz w:val="24"/>
          <w:szCs w:val="24"/>
        </w:rPr>
        <w:t>联通、移动：</w:t>
      </w:r>
      <w:r>
        <w:rPr>
          <w:rFonts w:asciiTheme="minorEastAsia" w:hAnsiTheme="minorEastAsia"/>
          <w:b/>
          <w:sz w:val="24"/>
          <w:szCs w:val="24"/>
        </w:rPr>
        <w:t>https://ssl3.glmc.edu.cn</w:t>
      </w:r>
      <w:r>
        <w:rPr>
          <w:rFonts w:hint="eastAsia" w:asciiTheme="minorEastAsia" w:hAnsiTheme="minorEastAsia"/>
          <w:b/>
          <w:sz w:val="24"/>
          <w:szCs w:val="24"/>
        </w:rPr>
        <w:t xml:space="preserve"> </w:t>
      </w:r>
    </w:p>
    <w:p>
      <w:pPr>
        <w:jc w:val="center"/>
        <w:rPr>
          <w:rFonts w:asciiTheme="minorEastAsia" w:hAnsiTheme="minorEastAsia"/>
          <w:sz w:val="24"/>
          <w:szCs w:val="24"/>
        </w:rPr>
      </w:pPr>
      <w:r>
        <w:rPr>
          <w:rFonts w:asciiTheme="minorEastAsia" w:hAnsiTheme="minorEastAsia"/>
          <w:sz w:val="24"/>
          <w:szCs w:val="24"/>
        </w:rPr>
        <w:drawing>
          <wp:inline distT="0" distB="0" distL="0" distR="0">
            <wp:extent cx="4562475" cy="3228975"/>
            <wp:effectExtent l="0" t="0" r="9525" b="9525"/>
            <wp:docPr id="19" name="图片 19" descr="https://mgmt.glmc.edu.cn/__local/0/02/2C/EA749A642D447FBD3FA648F702C_CA74904D_9E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s://mgmt.glmc.edu.cn/__local/0/02/2C/EA749A642D447FBD3FA648F702C_CA74904D_9EF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62475" cy="3228975"/>
                    </a:xfrm>
                    <a:prstGeom prst="rect">
                      <a:avLst/>
                    </a:prstGeom>
                    <a:noFill/>
                    <a:ln>
                      <a:noFill/>
                    </a:ln>
                  </pic:spPr>
                </pic:pic>
              </a:graphicData>
            </a:graphic>
          </wp:inline>
        </w:drawing>
      </w:r>
    </w:p>
    <w:p>
      <w:pPr>
        <w:jc w:val="left"/>
        <w:rPr>
          <w:rFonts w:asciiTheme="minorEastAsia" w:hAnsiTheme="minorEastAsia"/>
          <w:sz w:val="24"/>
          <w:szCs w:val="24"/>
        </w:rPr>
      </w:pPr>
      <w:r>
        <w:rPr>
          <w:rFonts w:hint="eastAsia" w:asciiTheme="minorEastAsia" w:hAnsiTheme="minorEastAsia"/>
          <w:sz w:val="24"/>
          <w:szCs w:val="24"/>
        </w:rPr>
        <w:t>连接成功后输入自己的账号密码进行登录，如下所示：</w:t>
      </w:r>
    </w:p>
    <w:p>
      <w:pPr>
        <w:jc w:val="left"/>
        <w:rPr>
          <w:rFonts w:asciiTheme="minorEastAsia" w:hAnsiTheme="minorEastAsia"/>
          <w:sz w:val="24"/>
          <w:szCs w:val="24"/>
        </w:rPr>
      </w:pPr>
      <w:r>
        <w:rPr>
          <w:rFonts w:asciiTheme="minorEastAsia" w:hAnsiTheme="minorEastAsia"/>
          <w:sz w:val="24"/>
          <w:szCs w:val="24"/>
        </w:rPr>
        <w:drawing>
          <wp:inline distT="0" distB="0" distL="0" distR="0">
            <wp:extent cx="5276850" cy="3181350"/>
            <wp:effectExtent l="0" t="0" r="0" b="0"/>
            <wp:docPr id="18" name="图片 18" descr="https://mgmt.glmc.edu.cn/__local/E/A7/43/685F9EAA12CB906BEA468F77DBB_A101B312_CC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s://mgmt.glmc.edu.cn/__local/E/A7/43/685F9EAA12CB906BEA468F77DBB_A101B312_CC68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3181350"/>
                    </a:xfrm>
                    <a:prstGeom prst="rect">
                      <a:avLst/>
                    </a:prstGeom>
                    <a:noFill/>
                    <a:ln>
                      <a:noFill/>
                    </a:ln>
                  </pic:spPr>
                </pic:pic>
              </a:graphicData>
            </a:graphic>
          </wp:inline>
        </w:drawing>
      </w:r>
    </w:p>
    <w:p>
      <w:pPr>
        <w:jc w:val="left"/>
        <w:rPr>
          <w:rFonts w:asciiTheme="minorEastAsia" w:hAnsiTheme="minorEastAsia"/>
          <w:sz w:val="24"/>
          <w:szCs w:val="24"/>
        </w:rPr>
      </w:pPr>
      <w:r>
        <w:rPr>
          <w:rFonts w:hint="eastAsia" w:asciiTheme="minorEastAsia" w:hAnsiTheme="minorEastAsia"/>
          <w:sz w:val="24"/>
          <w:szCs w:val="24"/>
        </w:rPr>
        <w:t>登陆成功后可在上边信息栏中看到“小钥匙”图标，如下所示，这时你已进入学校内网，关闭弹出页面另打开浏览器即可浏览内网资源。</w:t>
      </w:r>
    </w:p>
    <w:p>
      <w:pPr>
        <w:jc w:val="center"/>
        <w:rPr>
          <w:rFonts w:asciiTheme="minorEastAsia" w:hAnsiTheme="minorEastAsia"/>
          <w:sz w:val="24"/>
          <w:szCs w:val="24"/>
        </w:rPr>
      </w:pPr>
    </w:p>
    <w:p>
      <w:pPr>
        <w:jc w:val="center"/>
        <w:rPr>
          <w:rFonts w:asciiTheme="minorEastAsia" w:hAnsiTheme="minorEastAsia"/>
          <w:sz w:val="24"/>
          <w:szCs w:val="24"/>
        </w:rPr>
      </w:pPr>
      <w:r>
        <w:rPr>
          <w:rFonts w:asciiTheme="minorEastAsia" w:hAnsiTheme="minorEastAsia"/>
          <w:sz w:val="24"/>
          <w:szCs w:val="24"/>
        </w:rPr>
        <w:drawing>
          <wp:inline distT="0" distB="0" distL="0" distR="0">
            <wp:extent cx="4181475" cy="1228725"/>
            <wp:effectExtent l="0" t="0" r="9525" b="9525"/>
            <wp:docPr id="16" name="图片 16" descr="https://mgmt.glmc.edu.cn/__local/3/4A/1D/DEAEB5DF49CEF75D20640C9B12E_E109D8BB_37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mgmt.glmc.edu.cn/__local/3/4A/1D/DEAEB5DF49CEF75D20640C9B12E_E109D8BB_3772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81475" cy="122872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315694"/>
    <w:multiLevelType w:val="multilevel"/>
    <w:tmpl w:val="5231569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75C"/>
    <w:rsid w:val="00010C49"/>
    <w:rsid w:val="000173E1"/>
    <w:rsid w:val="00035144"/>
    <w:rsid w:val="000678B4"/>
    <w:rsid w:val="00083911"/>
    <w:rsid w:val="000D1883"/>
    <w:rsid w:val="00131442"/>
    <w:rsid w:val="00145D70"/>
    <w:rsid w:val="001718E6"/>
    <w:rsid w:val="001A0CDC"/>
    <w:rsid w:val="001A57D4"/>
    <w:rsid w:val="001C420C"/>
    <w:rsid w:val="001F0EF8"/>
    <w:rsid w:val="001F230F"/>
    <w:rsid w:val="002E19B7"/>
    <w:rsid w:val="003673C7"/>
    <w:rsid w:val="003C71AB"/>
    <w:rsid w:val="004A272F"/>
    <w:rsid w:val="005D5F37"/>
    <w:rsid w:val="005F0283"/>
    <w:rsid w:val="00672D3A"/>
    <w:rsid w:val="006C59B9"/>
    <w:rsid w:val="007022B6"/>
    <w:rsid w:val="0075113A"/>
    <w:rsid w:val="00756D85"/>
    <w:rsid w:val="00766EEE"/>
    <w:rsid w:val="00787A8C"/>
    <w:rsid w:val="007E61EB"/>
    <w:rsid w:val="0083526B"/>
    <w:rsid w:val="008413CB"/>
    <w:rsid w:val="008436F5"/>
    <w:rsid w:val="008B07E8"/>
    <w:rsid w:val="008C5800"/>
    <w:rsid w:val="008D0F54"/>
    <w:rsid w:val="00A16250"/>
    <w:rsid w:val="00AB254A"/>
    <w:rsid w:val="00AB4395"/>
    <w:rsid w:val="00AF2803"/>
    <w:rsid w:val="00B15FE0"/>
    <w:rsid w:val="00B56D9B"/>
    <w:rsid w:val="00BD3A8E"/>
    <w:rsid w:val="00BD70C7"/>
    <w:rsid w:val="00C610AE"/>
    <w:rsid w:val="00C94E4D"/>
    <w:rsid w:val="00CB0910"/>
    <w:rsid w:val="00CD0F5F"/>
    <w:rsid w:val="00DB222B"/>
    <w:rsid w:val="00DE34DC"/>
    <w:rsid w:val="00E55963"/>
    <w:rsid w:val="00E72CEF"/>
    <w:rsid w:val="00EA163E"/>
    <w:rsid w:val="00EB2D80"/>
    <w:rsid w:val="00EC075C"/>
    <w:rsid w:val="00EC2C89"/>
    <w:rsid w:val="00EE2968"/>
    <w:rsid w:val="00F010C0"/>
    <w:rsid w:val="00F55FA6"/>
    <w:rsid w:val="00F9175C"/>
    <w:rsid w:val="477D700D"/>
    <w:rsid w:val="48C35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000FF" w:themeColor="hyperlink"/>
      <w:u w:val="single"/>
      <w14:textFill>
        <w14:solidFill>
          <w14:schemeClr w14:val="hlink"/>
        </w14:solidFill>
      </w14:textFill>
    </w:rPr>
  </w:style>
  <w:style w:type="character" w:customStyle="1" w:styleId="8">
    <w:name w:val="批注框文本 Char"/>
    <w:basedOn w:val="6"/>
    <w:link w:val="2"/>
    <w:semiHidden/>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6"/>
    <w:link w:val="4"/>
    <w:qFormat/>
    <w:uiPriority w:val="99"/>
    <w:rPr>
      <w:sz w:val="18"/>
      <w:szCs w:val="18"/>
    </w:rPr>
  </w:style>
  <w:style w:type="character" w:customStyle="1" w:styleId="11">
    <w:name w:val="页脚 Char"/>
    <w:basedOn w:val="6"/>
    <w:link w:val="3"/>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Pages>
  <Words>160</Words>
  <Characters>915</Characters>
  <Lines>7</Lines>
  <Paragraphs>2</Paragraphs>
  <TotalTime>0</TotalTime>
  <ScaleCrop>false</ScaleCrop>
  <LinksUpToDate>false</LinksUpToDate>
  <CharactersWithSpaces>1073</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2019-10-31T08:14:00Z</dcterms:created>
  <dc:creator>张力文</dc:creator>
  <cp:lastModifiedBy>xxzxT</cp:lastModifiedBy>
  <cp:lastPrinted>2020-02-15T09:04:00Z</cp:lastPrinted>
  <dcterms:modified xsi:type="dcterms:W3CDTF">2022-01-12T08:09:29Z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FC1AA205729E4D60ABFBABCC0D9FB525</vt:lpwstr>
  </property>
</Properties>
</file>